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C1DE" w14:textId="1CF92157" w:rsidR="007D0C8F" w:rsidRDefault="007D0C8F" w:rsidP="007D0C8F">
      <w:pPr>
        <w:pStyle w:val="NoSpacing"/>
      </w:pPr>
      <w:r>
        <w:t>BCAASO Minutes</w:t>
      </w:r>
    </w:p>
    <w:p w14:paraId="6220050A" w14:textId="3290BB77" w:rsidR="007D0C8F" w:rsidRDefault="007D0C8F" w:rsidP="007D0C8F">
      <w:pPr>
        <w:pStyle w:val="NoSpacing"/>
      </w:pPr>
      <w:r>
        <w:t>Cooper City HS, Media Center</w:t>
      </w:r>
    </w:p>
    <w:p w14:paraId="168D6274" w14:textId="1CF4BD62" w:rsidR="007D0C8F" w:rsidRDefault="007D0C8F" w:rsidP="007D0C8F">
      <w:pPr>
        <w:pStyle w:val="NoSpacing"/>
      </w:pPr>
      <w:r>
        <w:t>Monday, September 18, 2023, 7 PM</w:t>
      </w:r>
    </w:p>
    <w:p w14:paraId="77BBBB04" w14:textId="77777777" w:rsidR="007D0C8F" w:rsidRDefault="007D0C8F" w:rsidP="007D0C8F">
      <w:pPr>
        <w:pStyle w:val="NoSpacing"/>
      </w:pPr>
    </w:p>
    <w:p w14:paraId="11840656" w14:textId="433EF361" w:rsidR="007D0C8F" w:rsidRDefault="007D0C8F" w:rsidP="007D0C8F">
      <w:pPr>
        <w:pStyle w:val="NoSpacing"/>
        <w:numPr>
          <w:ilvl w:val="0"/>
          <w:numId w:val="1"/>
        </w:numPr>
      </w:pPr>
      <w:r>
        <w:t>Booking Commissioner, Al Grimaldi, emphasized that for games, where there are delays, there is AT LEAST a MINIMUM waiting time of forty (40) minutes.</w:t>
      </w:r>
    </w:p>
    <w:p w14:paraId="181B2C58" w14:textId="642BB287" w:rsidR="007D0C8F" w:rsidRDefault="007D0C8F" w:rsidP="007D0C8F">
      <w:pPr>
        <w:pStyle w:val="NoSpacing"/>
        <w:ind w:left="465"/>
      </w:pPr>
      <w:r>
        <w:t xml:space="preserve">        NOTE: Please refer to Al Grimaldi’s email of</w:t>
      </w:r>
      <w:r w:rsidRPr="007D0C8F">
        <w:t xml:space="preserve"> July 30th, for a list of important </w:t>
      </w:r>
      <w:proofErr w:type="gramStart"/>
      <w:r w:rsidRPr="007D0C8F">
        <w:t>documents  [</w:t>
      </w:r>
      <w:proofErr w:type="gramEnd"/>
      <w:r w:rsidRPr="007D0C8F">
        <w:t>e.g., application to officiate; how to get the JLA Badge (required); how to set up your account for payments of game fees from BCAA, etc., etc.]</w:t>
      </w:r>
    </w:p>
    <w:p w14:paraId="16623016" w14:textId="77777777" w:rsidR="007D0C8F" w:rsidRDefault="007D0C8F" w:rsidP="007D0C8F">
      <w:pPr>
        <w:pStyle w:val="NoSpacing"/>
      </w:pPr>
    </w:p>
    <w:p w14:paraId="514561FB" w14:textId="78BFE9EE" w:rsidR="00AB5388" w:rsidRDefault="007D0C8F" w:rsidP="00AB5388">
      <w:pPr>
        <w:pStyle w:val="NoSpacing"/>
        <w:numPr>
          <w:ilvl w:val="0"/>
          <w:numId w:val="1"/>
        </w:numPr>
      </w:pPr>
      <w:r>
        <w:t xml:space="preserve">President Va explained that the Association wishes to invite all persons present (at ALL BCAASO meetings) to enjoy refreshments at </w:t>
      </w:r>
      <w:proofErr w:type="spellStart"/>
      <w:r>
        <w:t>Geronimos’s</w:t>
      </w:r>
      <w:proofErr w:type="spellEnd"/>
      <w:r>
        <w:t xml:space="preserve"> (University and Stirling), at the end of the meetings.  There is no assurance of a “banquet” at the end of the season; however, this time following each meeting is a time available for all members.</w:t>
      </w:r>
      <w:r w:rsidR="00AB5388">
        <w:t xml:space="preserve">  Those present VOTED their approval of this arrangement.</w:t>
      </w:r>
    </w:p>
    <w:p w14:paraId="07561A71" w14:textId="77777777" w:rsidR="00AB5388" w:rsidRDefault="00AB5388" w:rsidP="00AB5388">
      <w:pPr>
        <w:pStyle w:val="NoSpacing"/>
      </w:pPr>
    </w:p>
    <w:p w14:paraId="16E537E3" w14:textId="43E3C263" w:rsidR="00AB5388" w:rsidRDefault="00AB5388" w:rsidP="00AB5388">
      <w:pPr>
        <w:pStyle w:val="NoSpacing"/>
        <w:numPr>
          <w:ilvl w:val="0"/>
          <w:numId w:val="1"/>
        </w:numPr>
      </w:pPr>
      <w:r>
        <w:t>FHSAA Evaluations [NOT to be confused with the BCAASO “in-house” evaluations (intended primarily for new/newer members)], are for those referees who wish to be considered for recommendations to Regional/State playoff games.  Last year, about six referees were evaluated, which is good for this current season.  However, evaluations which were done the previous year, must be done again THIS season.   Please advise Al Grimaldi if you are interested in being evaluated (the cost is $90/game, which may be divided between two or three refs, as assigned).</w:t>
      </w:r>
    </w:p>
    <w:p w14:paraId="43558918" w14:textId="77777777" w:rsidR="00AB5388" w:rsidRDefault="00AB5388" w:rsidP="00AB5388">
      <w:pPr>
        <w:pStyle w:val="NoSpacing"/>
      </w:pPr>
    </w:p>
    <w:p w14:paraId="0B0E154E" w14:textId="0D7D91E3" w:rsidR="00AB5388" w:rsidRDefault="00AB5388" w:rsidP="00AB5388">
      <w:pPr>
        <w:pStyle w:val="NoSpacing"/>
        <w:numPr>
          <w:ilvl w:val="0"/>
          <w:numId w:val="1"/>
        </w:numPr>
      </w:pPr>
      <w:r>
        <w:t xml:space="preserve"> Treasurer, Rick Torres, reported a balance of $3,598.77.  New (aqua) jerseys were handed out to those referees who had ordered them through BCAASO, with half the cost being paid by the Association.   The AQUA jersey will be the jersey worn in ALL high school games.  (USSF-type jerseys may be used during Middle School games, which are NOT affiliated with FHSAA.)</w:t>
      </w:r>
    </w:p>
    <w:p w14:paraId="4F0B4ECF" w14:textId="77777777" w:rsidR="00AB5388" w:rsidRDefault="00AB5388" w:rsidP="00AB5388">
      <w:pPr>
        <w:pStyle w:val="ListParagraph"/>
      </w:pPr>
    </w:p>
    <w:p w14:paraId="68137F66" w14:textId="08281F24" w:rsidR="00AB5388" w:rsidRDefault="00AB5388" w:rsidP="00AB5388">
      <w:pPr>
        <w:pStyle w:val="NoSpacing"/>
        <w:numPr>
          <w:ilvl w:val="0"/>
          <w:numId w:val="1"/>
        </w:numPr>
      </w:pPr>
      <w:proofErr w:type="gramStart"/>
      <w:r>
        <w:t>Clinician</w:t>
      </w:r>
      <w:proofErr w:type="gramEnd"/>
      <w:r>
        <w:t>, Greg Watson, presented the training.</w:t>
      </w:r>
    </w:p>
    <w:p w14:paraId="63A40BBB" w14:textId="77777777" w:rsidR="00AB5388" w:rsidRDefault="00AB5388" w:rsidP="00AB5388">
      <w:pPr>
        <w:pStyle w:val="ListParagraph"/>
      </w:pPr>
    </w:p>
    <w:p w14:paraId="49B91076" w14:textId="1D1CD346" w:rsidR="00AB5388" w:rsidRDefault="00AB5388" w:rsidP="00AB5388">
      <w:pPr>
        <w:pStyle w:val="NoSpacing"/>
        <w:numPr>
          <w:ilvl w:val="0"/>
          <w:numId w:val="2"/>
        </w:numPr>
      </w:pPr>
      <w:r>
        <w:t xml:space="preserve">Rules changes are MOST LIKELY to be on the questions of the FHSAA high school test (which begins in early October).  Members should be familiar with the NFHS rules; however, it is important to be familiar with the FHSAA “Officials Guide,” which is available on the Arbiter (FHSAA Hub).  </w:t>
      </w:r>
      <w:proofErr w:type="gramStart"/>
      <w:r>
        <w:t>In particular, be</w:t>
      </w:r>
      <w:proofErr w:type="gramEnd"/>
      <w:r>
        <w:t xml:space="preserve"> familiar with how yellow/red/blue cards are to be used.  Page 52, of the Officials Guide deals with this; and pages 62/63 of the NFHS Rules, also</w:t>
      </w:r>
      <w:r w:rsidR="00794E6E">
        <w:t>.</w:t>
      </w:r>
    </w:p>
    <w:p w14:paraId="75AB9F5D" w14:textId="3EA53AC5" w:rsidR="00794E6E" w:rsidRDefault="00794E6E" w:rsidP="00AB5388">
      <w:pPr>
        <w:pStyle w:val="NoSpacing"/>
        <w:numPr>
          <w:ilvl w:val="0"/>
          <w:numId w:val="2"/>
        </w:numPr>
      </w:pPr>
      <w:r>
        <w:t>Greg will send out a copy of his video presentation, for members to review more closely.</w:t>
      </w:r>
    </w:p>
    <w:p w14:paraId="33E862CF" w14:textId="77777777" w:rsidR="00794E6E" w:rsidRDefault="00794E6E" w:rsidP="00794E6E">
      <w:pPr>
        <w:pStyle w:val="NoSpacing"/>
      </w:pPr>
    </w:p>
    <w:p w14:paraId="6C65EC1F" w14:textId="3B0866B5" w:rsidR="00794E6E" w:rsidRDefault="00794E6E" w:rsidP="00794E6E">
      <w:pPr>
        <w:pStyle w:val="NoSpacing"/>
        <w:rPr>
          <w:b/>
          <w:bCs/>
          <w:sz w:val="28"/>
          <w:szCs w:val="28"/>
        </w:rPr>
      </w:pPr>
      <w:r w:rsidRPr="00794E6E">
        <w:rPr>
          <w:b/>
          <w:bCs/>
          <w:sz w:val="28"/>
          <w:szCs w:val="28"/>
        </w:rPr>
        <w:t>THE NEXT MEETING is scheduled for MONDAY, OCTOBER 9</w:t>
      </w:r>
      <w:r w:rsidRPr="00794E6E">
        <w:rPr>
          <w:b/>
          <w:bCs/>
          <w:sz w:val="28"/>
          <w:szCs w:val="28"/>
          <w:vertAlign w:val="superscript"/>
        </w:rPr>
        <w:t>th</w:t>
      </w:r>
      <w:r w:rsidRPr="00794E6E">
        <w:rPr>
          <w:b/>
          <w:bCs/>
          <w:sz w:val="28"/>
          <w:szCs w:val="28"/>
        </w:rPr>
        <w:t>.</w:t>
      </w:r>
    </w:p>
    <w:p w14:paraId="00074857" w14:textId="77777777" w:rsidR="00794E6E" w:rsidRDefault="00794E6E" w:rsidP="00794E6E">
      <w:pPr>
        <w:pStyle w:val="NoSpacing"/>
        <w:rPr>
          <w:b/>
          <w:bCs/>
          <w:sz w:val="28"/>
          <w:szCs w:val="28"/>
        </w:rPr>
      </w:pPr>
    </w:p>
    <w:p w14:paraId="6154B672" w14:textId="3D2E1762" w:rsidR="00794E6E" w:rsidRPr="00794E6E" w:rsidRDefault="00794E6E" w:rsidP="00794E6E">
      <w:pPr>
        <w:pStyle w:val="NoSpacing"/>
        <w:rPr>
          <w:sz w:val="24"/>
          <w:szCs w:val="24"/>
        </w:rPr>
      </w:pPr>
      <w:r w:rsidRPr="00794E6E">
        <w:rPr>
          <w:sz w:val="24"/>
          <w:szCs w:val="24"/>
        </w:rPr>
        <w:t>Minutes</w:t>
      </w:r>
      <w:r>
        <w:rPr>
          <w:sz w:val="24"/>
          <w:szCs w:val="24"/>
        </w:rPr>
        <w:t xml:space="preserve"> were taken; written and distributed by John David McGee, BCAASO Secretary, on Monday, 9/18.</w:t>
      </w:r>
    </w:p>
    <w:p w14:paraId="18A0D63C" w14:textId="77777777" w:rsidR="007D0C8F" w:rsidRDefault="007D0C8F" w:rsidP="007D0C8F">
      <w:pPr>
        <w:pStyle w:val="NoSpacing"/>
      </w:pPr>
    </w:p>
    <w:sectPr w:rsidR="007D0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33BF"/>
    <w:multiLevelType w:val="hybridMultilevel"/>
    <w:tmpl w:val="51D8253C"/>
    <w:lvl w:ilvl="0" w:tplc="39D8A5B2">
      <w:start w:val="4"/>
      <w:numFmt w:val="bullet"/>
      <w:lvlText w:val=""/>
      <w:lvlJc w:val="left"/>
      <w:pPr>
        <w:ind w:left="1200" w:hanging="360"/>
      </w:pPr>
      <w:rPr>
        <w:rFonts w:ascii="Symbol" w:eastAsiaTheme="minorHAnsi" w:hAnsi="Symbol" w:cstheme="minorBid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60D2173A"/>
    <w:multiLevelType w:val="hybridMultilevel"/>
    <w:tmpl w:val="26EC7DB4"/>
    <w:lvl w:ilvl="0" w:tplc="DC460A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590282910">
    <w:abstractNumId w:val="1"/>
  </w:num>
  <w:num w:numId="2" w16cid:durableId="16143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8F"/>
    <w:rsid w:val="00794E6E"/>
    <w:rsid w:val="007D0C8F"/>
    <w:rsid w:val="00AB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5713"/>
  <w15:chartTrackingRefBased/>
  <w15:docId w15:val="{7C271895-F5B0-406C-99FC-613569DF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C8F"/>
    <w:pPr>
      <w:spacing w:after="0" w:line="240" w:lineRule="auto"/>
    </w:pPr>
  </w:style>
  <w:style w:type="paragraph" w:styleId="ListParagraph">
    <w:name w:val="List Paragraph"/>
    <w:basedOn w:val="Normal"/>
    <w:uiPriority w:val="34"/>
    <w:qFormat/>
    <w:rsid w:val="00AB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McGee</dc:creator>
  <cp:keywords/>
  <dc:description/>
  <cp:lastModifiedBy>John McGee</cp:lastModifiedBy>
  <cp:revision>1</cp:revision>
  <dcterms:created xsi:type="dcterms:W3CDTF">2023-09-19T03:51:00Z</dcterms:created>
  <dcterms:modified xsi:type="dcterms:W3CDTF">2023-09-19T04:16:00Z</dcterms:modified>
</cp:coreProperties>
</file>